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5B26E9" w14:textId="77777777" w:rsidR="00D71192" w:rsidRDefault="003F2223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103719B3" w14:textId="04E2357B" w:rsidR="00D71192" w:rsidRPr="00D71192" w:rsidRDefault="00D71192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EC3F07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          Price</w:t>
            </w:r>
          </w:p>
          <w:p w14:paraId="2CE18EC4" w14:textId="4E9E0497" w:rsidR="00D71192" w:rsidRDefault="00D71192" w:rsidP="00D71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01A3EA2" w14:textId="34FCCF49" w:rsidR="00521755" w:rsidRDefault="00521755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062466AF" w14:textId="77777777" w:rsidR="00D71192" w:rsidRDefault="00D71192" w:rsidP="00D71192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</w:p>
          <w:p w14:paraId="186F2044" w14:textId="77777777" w:rsidR="00EC3F07" w:rsidRDefault="00D71192" w:rsidP="00D71192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  <w:p w14:paraId="5312766E" w14:textId="3C1F4A4C" w:rsidR="00D71192" w:rsidRDefault="00EC3F07" w:rsidP="00D71192">
            <w:pPr>
              <w:spacing w:line="276" w:lineRule="auto"/>
              <w:rPr>
                <w:i/>
                <w:iCs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D71192" w:rsidRPr="00D71192">
              <w:rPr>
                <w:b/>
                <w:bCs/>
              </w:rPr>
              <w:t>Red Hot Poker</w:t>
            </w:r>
            <w:r w:rsidR="00D71192">
              <w:t xml:space="preserve">        </w:t>
            </w:r>
            <w:r w:rsidR="00D71192" w:rsidRPr="00D71192">
              <w:rPr>
                <w:i/>
                <w:iCs/>
              </w:rPr>
              <w:t>Kniphofia uvaria</w:t>
            </w:r>
          </w:p>
          <w:p w14:paraId="0656378D" w14:textId="23E32EFD" w:rsidR="00D71192" w:rsidRPr="00EC3F07" w:rsidRDefault="00D71192" w:rsidP="00D71192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i/>
                <w:iCs/>
                <w:sz w:val="20"/>
                <w:szCs w:val="20"/>
              </w:rPr>
              <w:t xml:space="preserve">    </w:t>
            </w:r>
            <w:r w:rsidRPr="00EC3F07">
              <w:rPr>
                <w:sz w:val="20"/>
                <w:szCs w:val="20"/>
              </w:rPr>
              <w:t>Red bloom in May – June.</w:t>
            </w:r>
          </w:p>
          <w:p w14:paraId="349DCAAE" w14:textId="4135D36E" w:rsidR="00D71192" w:rsidRPr="00EC3F07" w:rsidRDefault="00D71192" w:rsidP="00D71192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Light:</w:t>
            </w:r>
            <w:r w:rsidRPr="00EC3F07">
              <w:rPr>
                <w:sz w:val="20"/>
                <w:szCs w:val="20"/>
              </w:rPr>
              <w:t xml:space="preserve">  Full sun.        </w:t>
            </w:r>
            <w:r w:rsidRPr="00EC3F07">
              <w:rPr>
                <w:b/>
                <w:bCs/>
                <w:sz w:val="20"/>
                <w:szCs w:val="20"/>
              </w:rPr>
              <w:t>Height:</w:t>
            </w:r>
            <w:r w:rsidRPr="00EC3F07">
              <w:rPr>
                <w:sz w:val="20"/>
                <w:szCs w:val="20"/>
              </w:rPr>
              <w:t xml:space="preserve"> 3-4 feet.        </w:t>
            </w:r>
            <w:r w:rsidRPr="00EC3F07">
              <w:rPr>
                <w:b/>
                <w:bCs/>
                <w:sz w:val="20"/>
                <w:szCs w:val="20"/>
              </w:rPr>
              <w:t>Width:</w:t>
            </w:r>
            <w:r w:rsidRPr="00EC3F07">
              <w:rPr>
                <w:sz w:val="20"/>
                <w:szCs w:val="20"/>
              </w:rPr>
              <w:t xml:space="preserve">  2-3 feet</w:t>
            </w:r>
          </w:p>
          <w:p w14:paraId="1E738A68" w14:textId="1672A283" w:rsidR="00ED6EB6" w:rsidRPr="00EC3F07" w:rsidRDefault="00D71192" w:rsidP="00D71192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Habit:</w:t>
            </w:r>
            <w:r w:rsidRPr="00EC3F07">
              <w:rPr>
                <w:sz w:val="20"/>
                <w:szCs w:val="20"/>
              </w:rPr>
              <w:t xml:space="preserve">  Herbaceous perennial.  Drought tolerant.</w:t>
            </w:r>
            <w:r w:rsidRPr="00EC3F07">
              <w:rPr>
                <w:i/>
                <w:iCs/>
                <w:sz w:val="20"/>
                <w:szCs w:val="20"/>
              </w:rPr>
              <w:t xml:space="preserve">  </w:t>
            </w:r>
          </w:p>
          <w:p w14:paraId="3E6ABB21" w14:textId="4BFE9B1F" w:rsidR="00521755" w:rsidRPr="00554676" w:rsidRDefault="00521755" w:rsidP="00D71192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0978927" w14:textId="77777777" w:rsidR="00EC3F07" w:rsidRDefault="00EC3F07" w:rsidP="00EC3F07">
            <w:pPr>
              <w:ind w:right="144"/>
              <w:rPr>
                <w:bCs/>
                <w:sz w:val="18"/>
                <w:szCs w:val="18"/>
              </w:rPr>
            </w:pPr>
          </w:p>
          <w:p w14:paraId="70755EA7" w14:textId="77777777" w:rsidR="00EC3F07" w:rsidRPr="00D71192" w:rsidRDefault="00EC3F07" w:rsidP="00EC3F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1BD236D" w14:textId="77777777" w:rsidR="00EC3F07" w:rsidRDefault="00EC3F07" w:rsidP="00EC3F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05090E" w14:textId="77777777" w:rsidR="00EC3F07" w:rsidRDefault="00EC3F07" w:rsidP="00EC3F0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4C392C9C" w14:textId="77777777" w:rsidR="00EC3F07" w:rsidRDefault="00EC3F07" w:rsidP="00EC3F0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</w:p>
          <w:p w14:paraId="4871444C" w14:textId="77777777" w:rsidR="00EC3F07" w:rsidRDefault="00EC3F07" w:rsidP="00EC3F0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  <w:p w14:paraId="3C55F977" w14:textId="77777777" w:rsidR="00EC3F07" w:rsidRDefault="00EC3F07" w:rsidP="00EC3F07">
            <w:pPr>
              <w:spacing w:line="276" w:lineRule="auto"/>
              <w:rPr>
                <w:i/>
                <w:iCs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71192">
              <w:rPr>
                <w:b/>
                <w:bCs/>
              </w:rPr>
              <w:t>Red Hot Poker</w:t>
            </w:r>
            <w:r>
              <w:t xml:space="preserve">        </w:t>
            </w:r>
            <w:r w:rsidRPr="00D71192">
              <w:rPr>
                <w:i/>
                <w:iCs/>
              </w:rPr>
              <w:t>Kniphofia uvaria</w:t>
            </w:r>
          </w:p>
          <w:p w14:paraId="49502C9C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i/>
                <w:iCs/>
                <w:sz w:val="20"/>
                <w:szCs w:val="20"/>
              </w:rPr>
              <w:t xml:space="preserve">    </w:t>
            </w:r>
            <w:r w:rsidRPr="00EC3F07">
              <w:rPr>
                <w:sz w:val="20"/>
                <w:szCs w:val="20"/>
              </w:rPr>
              <w:t>Red bloom in May – June.</w:t>
            </w:r>
          </w:p>
          <w:p w14:paraId="23CC4978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Light:</w:t>
            </w:r>
            <w:r w:rsidRPr="00EC3F07">
              <w:rPr>
                <w:sz w:val="20"/>
                <w:szCs w:val="20"/>
              </w:rPr>
              <w:t xml:space="preserve">  Full sun.        </w:t>
            </w:r>
            <w:r w:rsidRPr="00EC3F07">
              <w:rPr>
                <w:b/>
                <w:bCs/>
                <w:sz w:val="20"/>
                <w:szCs w:val="20"/>
              </w:rPr>
              <w:t>Height:</w:t>
            </w:r>
            <w:r w:rsidRPr="00EC3F07">
              <w:rPr>
                <w:sz w:val="20"/>
                <w:szCs w:val="20"/>
              </w:rPr>
              <w:t xml:space="preserve"> 3-4 feet.        </w:t>
            </w:r>
            <w:r w:rsidRPr="00EC3F07">
              <w:rPr>
                <w:b/>
                <w:bCs/>
                <w:sz w:val="20"/>
                <w:szCs w:val="20"/>
              </w:rPr>
              <w:t>Width:</w:t>
            </w:r>
            <w:r w:rsidRPr="00EC3F07">
              <w:rPr>
                <w:sz w:val="20"/>
                <w:szCs w:val="20"/>
              </w:rPr>
              <w:t xml:space="preserve">  2-3 feet</w:t>
            </w:r>
          </w:p>
          <w:p w14:paraId="6F2B508A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Habit:</w:t>
            </w:r>
            <w:r w:rsidRPr="00EC3F07">
              <w:rPr>
                <w:sz w:val="20"/>
                <w:szCs w:val="20"/>
              </w:rPr>
              <w:t xml:space="preserve">  Herbaceous perennial.  Drought tolerant.</w:t>
            </w:r>
            <w:r w:rsidRPr="00EC3F07">
              <w:rPr>
                <w:i/>
                <w:iCs/>
                <w:sz w:val="20"/>
                <w:szCs w:val="20"/>
              </w:rPr>
              <w:t xml:space="preserve">  </w:t>
            </w:r>
          </w:p>
          <w:p w14:paraId="4A71C1CF" w14:textId="095D4782" w:rsidR="00D71192" w:rsidRDefault="00D71192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BBDB711" w14:textId="77777777" w:rsidR="00EC3F07" w:rsidRDefault="00EC3F07" w:rsidP="00EC3F07">
            <w:pPr>
              <w:ind w:right="144"/>
              <w:rPr>
                <w:bCs/>
                <w:sz w:val="18"/>
                <w:szCs w:val="18"/>
              </w:rPr>
            </w:pPr>
          </w:p>
          <w:p w14:paraId="6824E79B" w14:textId="77777777" w:rsidR="00EC3F07" w:rsidRPr="00D71192" w:rsidRDefault="00EC3F07" w:rsidP="00EC3F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AD61CD1" w14:textId="77777777" w:rsidR="00EC3F07" w:rsidRDefault="00EC3F07" w:rsidP="00EC3F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31C7344" w14:textId="77777777" w:rsidR="00EC3F07" w:rsidRDefault="00EC3F07" w:rsidP="00EC3F0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57EBC8F" w14:textId="77777777" w:rsidR="00EC3F07" w:rsidRDefault="00EC3F07" w:rsidP="00EC3F0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</w:p>
          <w:p w14:paraId="4A14B761" w14:textId="77777777" w:rsidR="00EC3F07" w:rsidRDefault="00EC3F07" w:rsidP="00EC3F0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  <w:p w14:paraId="17CBE0A1" w14:textId="77777777" w:rsidR="00EC3F07" w:rsidRDefault="00EC3F07" w:rsidP="00EC3F07">
            <w:pPr>
              <w:spacing w:line="276" w:lineRule="auto"/>
              <w:rPr>
                <w:i/>
                <w:iCs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71192">
              <w:rPr>
                <w:b/>
                <w:bCs/>
              </w:rPr>
              <w:t>Red Hot Poker</w:t>
            </w:r>
            <w:r>
              <w:t xml:space="preserve">        </w:t>
            </w:r>
            <w:r w:rsidRPr="00D71192">
              <w:rPr>
                <w:i/>
                <w:iCs/>
              </w:rPr>
              <w:t>Kniphofia uvaria</w:t>
            </w:r>
          </w:p>
          <w:p w14:paraId="0375328B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i/>
                <w:iCs/>
                <w:sz w:val="20"/>
                <w:szCs w:val="20"/>
              </w:rPr>
              <w:t xml:space="preserve">    </w:t>
            </w:r>
            <w:r w:rsidRPr="00EC3F07">
              <w:rPr>
                <w:sz w:val="20"/>
                <w:szCs w:val="20"/>
              </w:rPr>
              <w:t>Red bloom in May – June.</w:t>
            </w:r>
          </w:p>
          <w:p w14:paraId="4220BEDC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Light:</w:t>
            </w:r>
            <w:r w:rsidRPr="00EC3F07">
              <w:rPr>
                <w:sz w:val="20"/>
                <w:szCs w:val="20"/>
              </w:rPr>
              <w:t xml:space="preserve">  Full sun.        </w:t>
            </w:r>
            <w:r w:rsidRPr="00EC3F07">
              <w:rPr>
                <w:b/>
                <w:bCs/>
                <w:sz w:val="20"/>
                <w:szCs w:val="20"/>
              </w:rPr>
              <w:t>Height:</w:t>
            </w:r>
            <w:r w:rsidRPr="00EC3F07">
              <w:rPr>
                <w:sz w:val="20"/>
                <w:szCs w:val="20"/>
              </w:rPr>
              <w:t xml:space="preserve"> 3-4 feet.        </w:t>
            </w:r>
            <w:r w:rsidRPr="00EC3F07">
              <w:rPr>
                <w:b/>
                <w:bCs/>
                <w:sz w:val="20"/>
                <w:szCs w:val="20"/>
              </w:rPr>
              <w:t>Width:</w:t>
            </w:r>
            <w:r w:rsidRPr="00EC3F07">
              <w:rPr>
                <w:sz w:val="20"/>
                <w:szCs w:val="20"/>
              </w:rPr>
              <w:t xml:space="preserve">  2-3 feet</w:t>
            </w:r>
          </w:p>
          <w:p w14:paraId="7D46D8E2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Habit:</w:t>
            </w:r>
            <w:r w:rsidRPr="00EC3F07">
              <w:rPr>
                <w:sz w:val="20"/>
                <w:szCs w:val="20"/>
              </w:rPr>
              <w:t xml:space="preserve">  Herbaceous perennial.  Drought tolerant.</w:t>
            </w:r>
            <w:r w:rsidRPr="00EC3F07">
              <w:rPr>
                <w:i/>
                <w:iCs/>
                <w:sz w:val="20"/>
                <w:szCs w:val="20"/>
              </w:rPr>
              <w:t xml:space="preserve"> 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1FB4393" w14:textId="77777777" w:rsidR="00EC3F07" w:rsidRDefault="00EC3F07" w:rsidP="00EC3F07">
            <w:pPr>
              <w:ind w:right="144"/>
              <w:rPr>
                <w:bCs/>
                <w:sz w:val="18"/>
                <w:szCs w:val="18"/>
              </w:rPr>
            </w:pPr>
          </w:p>
          <w:p w14:paraId="3F5C206A" w14:textId="77777777" w:rsidR="00EC3F07" w:rsidRPr="00D71192" w:rsidRDefault="00EC3F07" w:rsidP="00EC3F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C545D52" w14:textId="77777777" w:rsidR="00EC3F07" w:rsidRDefault="00EC3F07" w:rsidP="00EC3F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B8CF252" w14:textId="77777777" w:rsidR="00EC3F07" w:rsidRDefault="00EC3F07" w:rsidP="00EC3F0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49392455" w14:textId="77777777" w:rsidR="00EC3F07" w:rsidRDefault="00EC3F07" w:rsidP="00EC3F0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</w:p>
          <w:p w14:paraId="3033A3FA" w14:textId="77777777" w:rsidR="00EC3F07" w:rsidRDefault="00EC3F07" w:rsidP="00EC3F0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  <w:p w14:paraId="48267228" w14:textId="77777777" w:rsidR="00EC3F07" w:rsidRDefault="00EC3F07" w:rsidP="00EC3F07">
            <w:pPr>
              <w:spacing w:line="276" w:lineRule="auto"/>
              <w:rPr>
                <w:i/>
                <w:iCs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71192">
              <w:rPr>
                <w:b/>
                <w:bCs/>
              </w:rPr>
              <w:t>Red Hot Poker</w:t>
            </w:r>
            <w:r>
              <w:t xml:space="preserve">        </w:t>
            </w:r>
            <w:r w:rsidRPr="00D71192">
              <w:rPr>
                <w:i/>
                <w:iCs/>
              </w:rPr>
              <w:t>Kniphofia uvaria</w:t>
            </w:r>
          </w:p>
          <w:p w14:paraId="05F63530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i/>
                <w:iCs/>
                <w:sz w:val="20"/>
                <w:szCs w:val="20"/>
              </w:rPr>
              <w:t xml:space="preserve">    </w:t>
            </w:r>
            <w:r w:rsidRPr="00EC3F07">
              <w:rPr>
                <w:sz w:val="20"/>
                <w:szCs w:val="20"/>
              </w:rPr>
              <w:t>Red bloom in May – June.</w:t>
            </w:r>
          </w:p>
          <w:p w14:paraId="51631EF2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Light:</w:t>
            </w:r>
            <w:r w:rsidRPr="00EC3F07">
              <w:rPr>
                <w:sz w:val="20"/>
                <w:szCs w:val="20"/>
              </w:rPr>
              <w:t xml:space="preserve">  Full sun.        </w:t>
            </w:r>
            <w:r w:rsidRPr="00EC3F07">
              <w:rPr>
                <w:b/>
                <w:bCs/>
                <w:sz w:val="20"/>
                <w:szCs w:val="20"/>
              </w:rPr>
              <w:t>Height:</w:t>
            </w:r>
            <w:r w:rsidRPr="00EC3F07">
              <w:rPr>
                <w:sz w:val="20"/>
                <w:szCs w:val="20"/>
              </w:rPr>
              <w:t xml:space="preserve"> 3-4 feet.        </w:t>
            </w:r>
            <w:r w:rsidRPr="00EC3F07">
              <w:rPr>
                <w:b/>
                <w:bCs/>
                <w:sz w:val="20"/>
                <w:szCs w:val="20"/>
              </w:rPr>
              <w:t>Width:</w:t>
            </w:r>
            <w:r w:rsidRPr="00EC3F07">
              <w:rPr>
                <w:sz w:val="20"/>
                <w:szCs w:val="20"/>
              </w:rPr>
              <w:t xml:space="preserve">  2-3 feet</w:t>
            </w:r>
          </w:p>
          <w:p w14:paraId="62A6FFB5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Habit:</w:t>
            </w:r>
            <w:r w:rsidRPr="00EC3F07">
              <w:rPr>
                <w:sz w:val="20"/>
                <w:szCs w:val="20"/>
              </w:rPr>
              <w:t xml:space="preserve">  Herbaceous perennial.  Drought tolerant.</w:t>
            </w:r>
            <w:r w:rsidRPr="00EC3F07">
              <w:rPr>
                <w:i/>
                <w:iCs/>
                <w:sz w:val="20"/>
                <w:szCs w:val="20"/>
              </w:rPr>
              <w:t xml:space="preserve">  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BAC9BC5" w14:textId="77777777" w:rsidR="00EC3F07" w:rsidRDefault="00EC3F07" w:rsidP="00EC3F07">
            <w:pPr>
              <w:ind w:right="144"/>
              <w:rPr>
                <w:bCs/>
                <w:sz w:val="18"/>
                <w:szCs w:val="18"/>
              </w:rPr>
            </w:pPr>
          </w:p>
          <w:p w14:paraId="67E0A650" w14:textId="77777777" w:rsidR="00EC3F07" w:rsidRPr="00D71192" w:rsidRDefault="00EC3F07" w:rsidP="00EC3F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0592B6C" w14:textId="77777777" w:rsidR="00EC3F07" w:rsidRDefault="00EC3F07" w:rsidP="00EC3F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E39856" w14:textId="77777777" w:rsidR="00EC3F07" w:rsidRDefault="00EC3F07" w:rsidP="00EC3F0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1580DBC" w14:textId="77777777" w:rsidR="00EC3F07" w:rsidRDefault="00EC3F07" w:rsidP="00EC3F0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</w:p>
          <w:p w14:paraId="4A13ADC1" w14:textId="77777777" w:rsidR="00EC3F07" w:rsidRDefault="00EC3F07" w:rsidP="00EC3F0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  <w:p w14:paraId="6FFD9163" w14:textId="77777777" w:rsidR="00EC3F07" w:rsidRDefault="00EC3F07" w:rsidP="00EC3F07">
            <w:pPr>
              <w:spacing w:line="276" w:lineRule="auto"/>
              <w:rPr>
                <w:i/>
                <w:iCs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71192">
              <w:rPr>
                <w:b/>
                <w:bCs/>
              </w:rPr>
              <w:t>Red Hot Poker</w:t>
            </w:r>
            <w:r>
              <w:t xml:space="preserve">        </w:t>
            </w:r>
            <w:r w:rsidRPr="00D71192">
              <w:rPr>
                <w:i/>
                <w:iCs/>
              </w:rPr>
              <w:t>Kniphofia uvaria</w:t>
            </w:r>
          </w:p>
          <w:p w14:paraId="6DBF7FB8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i/>
                <w:iCs/>
                <w:sz w:val="20"/>
                <w:szCs w:val="20"/>
              </w:rPr>
              <w:t xml:space="preserve">    </w:t>
            </w:r>
            <w:r w:rsidRPr="00EC3F07">
              <w:rPr>
                <w:sz w:val="20"/>
                <w:szCs w:val="20"/>
              </w:rPr>
              <w:t>Red bloom in May – June.</w:t>
            </w:r>
          </w:p>
          <w:p w14:paraId="6693A051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Light:</w:t>
            </w:r>
            <w:r w:rsidRPr="00EC3F07">
              <w:rPr>
                <w:sz w:val="20"/>
                <w:szCs w:val="20"/>
              </w:rPr>
              <w:t xml:space="preserve">  Full sun.        </w:t>
            </w:r>
            <w:r w:rsidRPr="00EC3F07">
              <w:rPr>
                <w:b/>
                <w:bCs/>
                <w:sz w:val="20"/>
                <w:szCs w:val="20"/>
              </w:rPr>
              <w:t>Height:</w:t>
            </w:r>
            <w:r w:rsidRPr="00EC3F07">
              <w:rPr>
                <w:sz w:val="20"/>
                <w:szCs w:val="20"/>
              </w:rPr>
              <w:t xml:space="preserve"> 3-4 feet.        </w:t>
            </w:r>
            <w:r w:rsidRPr="00EC3F07">
              <w:rPr>
                <w:b/>
                <w:bCs/>
                <w:sz w:val="20"/>
                <w:szCs w:val="20"/>
              </w:rPr>
              <w:t>Width:</w:t>
            </w:r>
            <w:r w:rsidRPr="00EC3F07">
              <w:rPr>
                <w:sz w:val="20"/>
                <w:szCs w:val="20"/>
              </w:rPr>
              <w:t xml:space="preserve">  2-3 feet</w:t>
            </w:r>
          </w:p>
          <w:p w14:paraId="487A219C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Habit:</w:t>
            </w:r>
            <w:r w:rsidRPr="00EC3F07">
              <w:rPr>
                <w:sz w:val="20"/>
                <w:szCs w:val="20"/>
              </w:rPr>
              <w:t xml:space="preserve">  Herbaceous perennial.  Drought tolerant.</w:t>
            </w:r>
            <w:r w:rsidRPr="00EC3F07">
              <w:rPr>
                <w:i/>
                <w:iCs/>
                <w:sz w:val="20"/>
                <w:szCs w:val="20"/>
              </w:rPr>
              <w:t xml:space="preserve">  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06843E1" w14:textId="77777777" w:rsidR="00EC3F07" w:rsidRDefault="00EC3F07" w:rsidP="00EC3F07">
            <w:pPr>
              <w:ind w:right="144"/>
              <w:rPr>
                <w:bCs/>
                <w:sz w:val="18"/>
                <w:szCs w:val="18"/>
              </w:rPr>
            </w:pPr>
          </w:p>
          <w:p w14:paraId="0B00B8ED" w14:textId="77777777" w:rsidR="00EC3F07" w:rsidRPr="00D71192" w:rsidRDefault="00EC3F07" w:rsidP="00EC3F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5C319B1" w14:textId="77777777" w:rsidR="00EC3F07" w:rsidRDefault="00EC3F07" w:rsidP="00EC3F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8BD5A9E" w14:textId="77777777" w:rsidR="00EC3F07" w:rsidRDefault="00EC3F07" w:rsidP="00EC3F0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34A2588" w14:textId="77777777" w:rsidR="00EC3F07" w:rsidRDefault="00EC3F07" w:rsidP="00EC3F0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</w:p>
          <w:p w14:paraId="3E8EACD8" w14:textId="77777777" w:rsidR="00EC3F07" w:rsidRDefault="00EC3F07" w:rsidP="00EC3F0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  <w:p w14:paraId="0289BD87" w14:textId="77777777" w:rsidR="00EC3F07" w:rsidRDefault="00EC3F07" w:rsidP="00EC3F07">
            <w:pPr>
              <w:spacing w:line="276" w:lineRule="auto"/>
              <w:rPr>
                <w:i/>
                <w:iCs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71192">
              <w:rPr>
                <w:b/>
                <w:bCs/>
              </w:rPr>
              <w:t>Red Hot Poker</w:t>
            </w:r>
            <w:r>
              <w:t xml:space="preserve">        </w:t>
            </w:r>
            <w:r w:rsidRPr="00D71192">
              <w:rPr>
                <w:i/>
                <w:iCs/>
              </w:rPr>
              <w:t>Kniphofia uvaria</w:t>
            </w:r>
          </w:p>
          <w:p w14:paraId="79389C76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i/>
                <w:iCs/>
                <w:sz w:val="20"/>
                <w:szCs w:val="20"/>
              </w:rPr>
              <w:t xml:space="preserve">    </w:t>
            </w:r>
            <w:r w:rsidRPr="00EC3F07">
              <w:rPr>
                <w:sz w:val="20"/>
                <w:szCs w:val="20"/>
              </w:rPr>
              <w:t>Red bloom in May – June.</w:t>
            </w:r>
          </w:p>
          <w:p w14:paraId="0BD75275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Light:</w:t>
            </w:r>
            <w:r w:rsidRPr="00EC3F07">
              <w:rPr>
                <w:sz w:val="20"/>
                <w:szCs w:val="20"/>
              </w:rPr>
              <w:t xml:space="preserve">  Full sun.        </w:t>
            </w:r>
            <w:r w:rsidRPr="00EC3F07">
              <w:rPr>
                <w:b/>
                <w:bCs/>
                <w:sz w:val="20"/>
                <w:szCs w:val="20"/>
              </w:rPr>
              <w:t>Height:</w:t>
            </w:r>
            <w:r w:rsidRPr="00EC3F07">
              <w:rPr>
                <w:sz w:val="20"/>
                <w:szCs w:val="20"/>
              </w:rPr>
              <w:t xml:space="preserve"> 3-4 feet.        </w:t>
            </w:r>
            <w:r w:rsidRPr="00EC3F07">
              <w:rPr>
                <w:b/>
                <w:bCs/>
                <w:sz w:val="20"/>
                <w:szCs w:val="20"/>
              </w:rPr>
              <w:t>Width:</w:t>
            </w:r>
            <w:r w:rsidRPr="00EC3F07">
              <w:rPr>
                <w:sz w:val="20"/>
                <w:szCs w:val="20"/>
              </w:rPr>
              <w:t xml:space="preserve">  2-3 feet</w:t>
            </w:r>
          </w:p>
          <w:p w14:paraId="5E831929" w14:textId="77777777" w:rsidR="00EC3F07" w:rsidRPr="00EC3F07" w:rsidRDefault="00EC3F07" w:rsidP="00EC3F07">
            <w:pPr>
              <w:spacing w:line="276" w:lineRule="auto"/>
              <w:rPr>
                <w:sz w:val="20"/>
                <w:szCs w:val="20"/>
              </w:rPr>
            </w:pPr>
            <w:r w:rsidRPr="00EC3F07">
              <w:rPr>
                <w:sz w:val="20"/>
                <w:szCs w:val="20"/>
              </w:rPr>
              <w:t xml:space="preserve">    </w:t>
            </w:r>
            <w:r w:rsidRPr="00EC3F07">
              <w:rPr>
                <w:b/>
                <w:bCs/>
                <w:sz w:val="20"/>
                <w:szCs w:val="20"/>
              </w:rPr>
              <w:t>Habit:</w:t>
            </w:r>
            <w:r w:rsidRPr="00EC3F07">
              <w:rPr>
                <w:sz w:val="20"/>
                <w:szCs w:val="20"/>
              </w:rPr>
              <w:t xml:space="preserve">  Herbaceous perennial.  Drought tolerant.</w:t>
            </w:r>
            <w:r w:rsidRPr="00EC3F07">
              <w:rPr>
                <w:i/>
                <w:iCs/>
                <w:sz w:val="20"/>
                <w:szCs w:val="20"/>
              </w:rPr>
              <w:t xml:space="preserve">  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B5B0E"/>
    <w:rsid w:val="00D71192"/>
    <w:rsid w:val="00E15FBE"/>
    <w:rsid w:val="00EC3F07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2022-03-08T13:26:00Z</dcterms:created>
  <dcterms:modified xsi:type="dcterms:W3CDTF">2022-03-15T13:48:00Z</dcterms:modified>
</cp:coreProperties>
</file>