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B26331F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3841CE1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54BDE0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440527EC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14D951CB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7023900A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1F59D1C9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53D1D320" w14:textId="324DCCD5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</w:t>
            </w:r>
            <w:r w:rsidR="00253473">
              <w:rPr>
                <w:iCs/>
                <w:sz w:val="18"/>
                <w:szCs w:val="18"/>
              </w:rPr>
              <w:t>h</w:t>
            </w:r>
            <w:r w:rsidRPr="0095180F">
              <w:rPr>
                <w:iCs/>
                <w:sz w:val="18"/>
                <w:szCs w:val="18"/>
              </w:rPr>
              <w:t xml:space="preserve"> up to 35” length.</w:t>
            </w:r>
          </w:p>
          <w:p w14:paraId="339D5AED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4602ADF7" w14:textId="45D2521D" w:rsidR="007077CF" w:rsidRPr="005F5860" w:rsidRDefault="007077CF" w:rsidP="0095180F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9A290F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25FB10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1D9F94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5E7FD9E3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69D6D3AC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71835123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55CC9BE2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258503CC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7AEF62A7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7D7967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3A73E8F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217BB22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3372D042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56AC43B3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29AE0E0F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155E1BBC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565ABD4F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721D5A82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550CA5BC" w14:textId="1ED3462E" w:rsidR="002B02C7" w:rsidRPr="005F5860" w:rsidRDefault="002B02C7" w:rsidP="0095180F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5F21BA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39DBB6E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27CE00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64BED8D5" w14:textId="7F5E44B1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7DEB957C" w14:textId="51D2B294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2C748E94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6FF9EA8A" w14:textId="091EBFBF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51189C05" w14:textId="52F7D7CD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360FC3A7" w14:textId="087CE0AA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648616B9" w14:textId="75258F0D" w:rsidR="002B02C7" w:rsidRDefault="002B02C7" w:rsidP="0095180F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FF97AD4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0E9CE17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940F3C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1F196A8F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2D19A9CC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4C93B347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59517F29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268835F7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528B180D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1DD73399" w14:textId="41AC1A8B" w:rsidR="002B02C7" w:rsidRPr="005F5860" w:rsidRDefault="002B02C7" w:rsidP="0095180F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D2683F6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9A15B06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2DA2D0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07CBD0CB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3115BD4F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2A0C5711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3674F913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408415D5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2646749B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34B089DE" w14:textId="02832B0E" w:rsidR="002B02C7" w:rsidRDefault="002B02C7" w:rsidP="0095180F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F42B2F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D2991D9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CD21B3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4E92B135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6CA52EB8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17FE3B56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0F371AB3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5008114E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608CB3BA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55BFB788" w14:textId="7D17626B" w:rsidR="002B02C7" w:rsidRPr="005F5860" w:rsidRDefault="002B02C7" w:rsidP="0095180F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0D7D0F9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278913C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688E27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14224277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015C8FF9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570BF489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00B104A4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220BB07E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357E8BFF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3E0D0576" w14:textId="052794C5" w:rsidR="002B02C7" w:rsidRDefault="002B02C7" w:rsidP="0095180F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2CD79C8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FC5E265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8B1661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53E67156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4A96D1E0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16FE4BDB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34B0BCFE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7B4F2B18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27353B38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58C077C7" w14:textId="5A82F15A" w:rsidR="002B02C7" w:rsidRPr="005F5860" w:rsidRDefault="002B02C7" w:rsidP="0095180F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02DA4CB" w14:textId="77777777" w:rsidR="0095180F" w:rsidRDefault="0095180F" w:rsidP="0095180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217C43B" w14:textId="77777777" w:rsidR="0095180F" w:rsidRDefault="0095180F" w:rsidP="0095180F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CFE605" w14:textId="77777777" w:rsidR="0095180F" w:rsidRDefault="0095180F" w:rsidP="0095180F">
            <w:pPr>
              <w:spacing w:line="276" w:lineRule="auto"/>
              <w:ind w:right="144"/>
              <w:rPr>
                <w:b/>
                <w:bCs/>
              </w:rPr>
            </w:pPr>
          </w:p>
          <w:p w14:paraId="46B83ECF" w14:textId="77777777" w:rsidR="0095180F" w:rsidRDefault="0095180F" w:rsidP="0095180F">
            <w:pPr>
              <w:spacing w:line="360" w:lineRule="auto"/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r w:rsidRPr="007077CF">
              <w:rPr>
                <w:i/>
              </w:rPr>
              <w:t>Callisia fragrans</w:t>
            </w:r>
          </w:p>
          <w:p w14:paraId="254E61BE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5180F">
              <w:rPr>
                <w:iCs/>
                <w:sz w:val="18"/>
                <w:szCs w:val="18"/>
              </w:rPr>
              <w:t>Emerging on slender stems, the base of the flower looks like a basket.</w:t>
            </w:r>
          </w:p>
          <w:p w14:paraId="4B0887FF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From that base appear clusters of white flowers, each on a long white</w:t>
            </w:r>
          </w:p>
          <w:p w14:paraId="2156108A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tendril.      </w:t>
            </w:r>
            <w:r w:rsidRPr="0095180F">
              <w:rPr>
                <w:b/>
                <w:bCs/>
                <w:iCs/>
                <w:sz w:val="18"/>
                <w:szCs w:val="18"/>
              </w:rPr>
              <w:t>Light:</w:t>
            </w:r>
            <w:r w:rsidRPr="0095180F">
              <w:rPr>
                <w:iCs/>
                <w:sz w:val="18"/>
                <w:szCs w:val="18"/>
              </w:rPr>
              <w:t xml:space="preserve">  Partial Sun optimal.</w:t>
            </w:r>
          </w:p>
          <w:p w14:paraId="7DC53BDF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iCs/>
                <w:sz w:val="18"/>
                <w:szCs w:val="18"/>
              </w:rPr>
              <w:t xml:space="preserve">   </w:t>
            </w:r>
            <w:r w:rsidRPr="0095180F">
              <w:rPr>
                <w:b/>
                <w:bCs/>
                <w:iCs/>
                <w:sz w:val="18"/>
                <w:szCs w:val="18"/>
              </w:rPr>
              <w:t>Height:</w:t>
            </w:r>
            <w:r w:rsidRPr="0095180F">
              <w:rPr>
                <w:iCs/>
                <w:sz w:val="18"/>
                <w:szCs w:val="18"/>
              </w:rPr>
              <w:t xml:space="preserve">  6”-12” tall, stems can reach up to 35” length.</w:t>
            </w:r>
          </w:p>
          <w:p w14:paraId="1296CDA1" w14:textId="77777777" w:rsidR="0095180F" w:rsidRPr="0095180F" w:rsidRDefault="0095180F" w:rsidP="0095180F">
            <w:pPr>
              <w:spacing w:line="276" w:lineRule="auto"/>
              <w:ind w:right="144"/>
              <w:rPr>
                <w:iCs/>
                <w:sz w:val="18"/>
                <w:szCs w:val="18"/>
              </w:rPr>
            </w:pPr>
            <w:r w:rsidRPr="0095180F">
              <w:rPr>
                <w:b/>
                <w:bCs/>
                <w:iCs/>
                <w:sz w:val="18"/>
                <w:szCs w:val="18"/>
              </w:rPr>
              <w:t xml:space="preserve">   Water:</w:t>
            </w:r>
            <w:r w:rsidRPr="0095180F">
              <w:rPr>
                <w:iCs/>
                <w:sz w:val="18"/>
                <w:szCs w:val="18"/>
              </w:rPr>
              <w:t xml:space="preserve">  Moist, do not allow standing water.</w:t>
            </w:r>
          </w:p>
          <w:p w14:paraId="6ED8FA6B" w14:textId="6C71F4D7" w:rsidR="002B02C7" w:rsidRDefault="002B02C7" w:rsidP="0095180F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53473"/>
    <w:rsid w:val="002B02C7"/>
    <w:rsid w:val="002F69FA"/>
    <w:rsid w:val="00362502"/>
    <w:rsid w:val="003B3E50"/>
    <w:rsid w:val="004F106A"/>
    <w:rsid w:val="00560F34"/>
    <w:rsid w:val="005F5860"/>
    <w:rsid w:val="006A0EC5"/>
    <w:rsid w:val="006C001B"/>
    <w:rsid w:val="007077CF"/>
    <w:rsid w:val="0081012B"/>
    <w:rsid w:val="0095180F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66DDE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5AE8EE53-B612-4BF1-AE13-44E19240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2023-04-21T01:33:00Z</dcterms:created>
  <dcterms:modified xsi:type="dcterms:W3CDTF">2023-04-27T17:56:00Z</dcterms:modified>
</cp:coreProperties>
</file>